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7"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10067"/>
      </w:tblGrid>
      <w:tr w:rsidR="00B469A5" w:rsidTr="00835A6A">
        <w:trPr>
          <w:trHeight w:val="1391"/>
        </w:trPr>
        <w:tc>
          <w:tcPr>
            <w:tcW w:w="10067" w:type="dxa"/>
            <w:tcBorders>
              <w:bottom w:val="single" w:sz="8" w:space="0" w:color="CCCCCC" w:themeColor="background2"/>
            </w:tcBorders>
          </w:tcPr>
          <w:p w:rsidR="00B469A5" w:rsidRDefault="00AA5650" w:rsidP="00835A6A">
            <w:pPr>
              <w:pStyle w:val="CompanyName"/>
              <w:ind w:left="-709"/>
              <w:jc w:val="right"/>
            </w:pPr>
            <w:r>
              <w:rPr>
                <w:noProof/>
                <w:lang w:val="en-GB" w:eastAsia="en-GB"/>
              </w:rPr>
              <w:drawing>
                <wp:inline distT="0" distB="0" distL="0" distR="0" wp14:anchorId="5B3D1F8F" wp14:editId="52F08671">
                  <wp:extent cx="1447685" cy="828675"/>
                  <wp:effectExtent l="0" t="0" r="635" b="0"/>
                  <wp:docPr id="2" name="Picture 2" descr="C:\Users\ernie\AppData\Local\Microsoft\Windows\INetCacheContent.Word\NCFA_Logo_Full_Horizontal_W_300_H_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AppData\Local\Microsoft\Windows\INetCacheContent.Word\NCFA_Logo_Full_Horizontal_W_300_H_1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839" cy="830480"/>
                          </a:xfrm>
                          <a:prstGeom prst="rect">
                            <a:avLst/>
                          </a:prstGeom>
                          <a:noFill/>
                          <a:ln>
                            <a:noFill/>
                          </a:ln>
                        </pic:spPr>
                      </pic:pic>
                    </a:graphicData>
                  </a:graphic>
                </wp:inline>
              </w:drawing>
            </w:r>
          </w:p>
          <w:p w:rsidR="00AA5650" w:rsidRPr="00AA5650" w:rsidRDefault="00CB5D63" w:rsidP="003F0121">
            <w:pPr>
              <w:jc w:val="center"/>
            </w:pPr>
            <w:hyperlink r:id="rId8" w:history="1">
              <w:r w:rsidR="00AA5650" w:rsidRPr="004B16A1">
                <w:rPr>
                  <w:rStyle w:val="Hyperlink"/>
                </w:rPr>
                <w:t>www.childrensfootballalliance.com</w:t>
              </w:r>
            </w:hyperlink>
            <w:r w:rsidR="003F0121">
              <w:rPr>
                <w:rStyle w:val="Hyperlink"/>
              </w:rPr>
              <w:t xml:space="preserve"> &amp; </w:t>
            </w:r>
            <w:r w:rsidR="003F0121" w:rsidRPr="003F0121">
              <w:rPr>
                <w:rStyle w:val="Hyperlink"/>
              </w:rPr>
              <w:t>www.childrensfootballalliance.com/football-and-peace/</w:t>
            </w:r>
          </w:p>
        </w:tc>
      </w:tr>
      <w:tr w:rsidR="00B469A5" w:rsidTr="00173C18">
        <w:trPr>
          <w:trHeight w:hRule="exact" w:val="224"/>
        </w:trPr>
        <w:tc>
          <w:tcPr>
            <w:tcW w:w="10067" w:type="dxa"/>
            <w:tcBorders>
              <w:top w:val="single" w:sz="8" w:space="0" w:color="CCCCCC" w:themeColor="background2"/>
              <w:bottom w:val="nil"/>
            </w:tcBorders>
          </w:tcPr>
          <w:p w:rsidR="00B469A5" w:rsidRDefault="00B469A5">
            <w:pPr>
              <w:pStyle w:val="Header"/>
            </w:pPr>
          </w:p>
          <w:p w:rsidR="004670C4" w:rsidRDefault="004670C4">
            <w:pPr>
              <w:pStyle w:val="Header"/>
            </w:pPr>
          </w:p>
        </w:tc>
      </w:tr>
    </w:tbl>
    <w:p w:rsidR="001E5B3B" w:rsidRDefault="001E5B3B" w:rsidP="001E5B3B">
      <w:pPr>
        <w:spacing w:after="160" w:line="259" w:lineRule="auto"/>
        <w:jc w:val="center"/>
        <w:rPr>
          <w:rFonts w:ascii="Calibri" w:eastAsia="Calibri" w:hAnsi="Calibri" w:cs="Times New Roman"/>
          <w:b/>
          <w:sz w:val="32"/>
          <w:szCs w:val="32"/>
          <w:lang w:val="en-GB" w:eastAsia="en-US"/>
        </w:rPr>
      </w:pPr>
      <w:r w:rsidRPr="001E5B3B">
        <w:rPr>
          <w:rFonts w:ascii="Calibri" w:eastAsia="Calibri" w:hAnsi="Calibri" w:cs="Times New Roman"/>
          <w:b/>
          <w:sz w:val="32"/>
          <w:szCs w:val="32"/>
          <w:lang w:val="en-GB" w:eastAsia="en-US"/>
        </w:rPr>
        <w:t>National Children’s Football Week</w:t>
      </w:r>
    </w:p>
    <w:p w:rsidR="001E5B3B" w:rsidRDefault="001E5B3B" w:rsidP="001E5B3B">
      <w:pPr>
        <w:spacing w:after="160" w:line="259" w:lineRule="auto"/>
        <w:jc w:val="center"/>
        <w:rPr>
          <w:rFonts w:ascii="Calibri" w:eastAsia="Calibri" w:hAnsi="Calibri" w:cs="Times New Roman"/>
          <w:sz w:val="32"/>
          <w:szCs w:val="32"/>
          <w:lang w:val="en-GB" w:eastAsia="en-US"/>
        </w:rPr>
      </w:pPr>
      <w:r w:rsidRPr="002B5448">
        <w:rPr>
          <w:rFonts w:ascii="Calibri" w:eastAsia="Calibri" w:hAnsi="Calibri" w:cs="Times New Roman"/>
          <w:sz w:val="32"/>
          <w:szCs w:val="32"/>
          <w:lang w:val="en-GB" w:eastAsia="en-US"/>
        </w:rPr>
        <w:t>Press release</w:t>
      </w:r>
    </w:p>
    <w:p w:rsidR="001E5B3B" w:rsidRPr="001E5B3B" w:rsidRDefault="002B5448" w:rsidP="002B5448">
      <w:pPr>
        <w:spacing w:after="160" w:line="259" w:lineRule="auto"/>
        <w:jc w:val="center"/>
        <w:rPr>
          <w:rFonts w:ascii="Calibri" w:eastAsia="Calibri" w:hAnsi="Calibri" w:cs="Times New Roman"/>
          <w:sz w:val="32"/>
          <w:szCs w:val="32"/>
          <w:lang w:val="en-GB" w:eastAsia="en-US"/>
        </w:rPr>
      </w:pPr>
      <w:r>
        <w:rPr>
          <w:noProof/>
        </w:rPr>
        <w:drawing>
          <wp:inline distT="0" distB="0" distL="0" distR="0">
            <wp:extent cx="2794000" cy="15716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247" cy="1612264"/>
                    </a:xfrm>
                    <a:prstGeom prst="rect">
                      <a:avLst/>
                    </a:prstGeom>
                    <a:noFill/>
                    <a:ln>
                      <a:noFill/>
                    </a:ln>
                  </pic:spPr>
                </pic:pic>
              </a:graphicData>
            </a:graphic>
          </wp:inline>
        </w:drawing>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The National Children’s Football Alliance (NCFA) is delighted to announce the National Children’s Football Week 2018.</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A chance for schools, clubs, organisations and families to celebrate football and ‘play’.</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There are two themes to this year’s event, FREE v FREE a chance for children and their families to play for free. Any age, gender and ability.</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We also celebrate the WW1 Christmas truces games as part of our Peace Field Project.</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Just over a hundred years ago on Christmas eve 1914 the Allied troops played a game of football with German soldiers who only hours before had been slaughtering each other in the most brutal of wars. The power of football united enemies that day as they made new friends. This was the game that they had played as children in the fields and playgrounds. Jackets for goalposts and a ball.</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 xml:space="preserve">Paul Cooper the NCFA’s Projects Director said; ‘Children play football for the human movement experience and the indescribable feeling that comes with it. National Children’s Football Week is a chance for all children and their families to have fun and ‘play’ football – </w:t>
      </w:r>
      <w:proofErr w:type="spellStart"/>
      <w:r w:rsidRPr="001E5B3B">
        <w:rPr>
          <w:rFonts w:ascii="Arial" w:eastAsia="Calibri" w:hAnsi="Arial" w:cs="Arial"/>
          <w:sz w:val="20"/>
          <w:szCs w:val="20"/>
          <w:lang w:val="en-GB" w:eastAsia="en-US"/>
        </w:rPr>
        <w:t>its</w:t>
      </w:r>
      <w:proofErr w:type="spellEnd"/>
      <w:r w:rsidRPr="001E5B3B">
        <w:rPr>
          <w:rFonts w:ascii="Arial" w:eastAsia="Calibri" w:hAnsi="Arial" w:cs="Arial"/>
          <w:sz w:val="20"/>
          <w:szCs w:val="20"/>
          <w:lang w:val="en-GB" w:eastAsia="en-US"/>
        </w:rPr>
        <w:t xml:space="preserve"> FREE. There are no hidden costs when families and friends pick up the ball and have a kick about. It is an opportunity for children to have their say and organise their own game.’</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 xml:space="preserve">Raising awareness about the importance of family football for fun is the GOAL. Encouraging children and parents to take part and help organise games in any format or competition is a shared experience and if you are </w:t>
      </w:r>
      <w:proofErr w:type="gramStart"/>
      <w:r w:rsidRPr="001E5B3B">
        <w:rPr>
          <w:rFonts w:ascii="Arial" w:eastAsia="Calibri" w:hAnsi="Arial" w:cs="Arial"/>
          <w:sz w:val="20"/>
          <w:szCs w:val="20"/>
          <w:lang w:val="en-GB" w:eastAsia="en-US"/>
        </w:rPr>
        <w:t>in a position</w:t>
      </w:r>
      <w:proofErr w:type="gramEnd"/>
      <w:r w:rsidRPr="001E5B3B">
        <w:rPr>
          <w:rFonts w:ascii="Arial" w:eastAsia="Calibri" w:hAnsi="Arial" w:cs="Arial"/>
          <w:sz w:val="20"/>
          <w:szCs w:val="20"/>
          <w:lang w:val="en-GB" w:eastAsia="en-US"/>
        </w:rPr>
        <w:t xml:space="preserve"> to help facilitate a game of football in a park, a playground at a cub or even the garden, pick up a ball and Let Us Play.</w:t>
      </w:r>
    </w:p>
    <w:p w:rsidR="001E5B3B" w:rsidRPr="001E5B3B"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We want to hear your story from the National Children’s Football Week.</w:t>
      </w:r>
      <w:bookmarkStart w:id="0" w:name="_GoBack"/>
      <w:bookmarkEnd w:id="0"/>
    </w:p>
    <w:p w:rsidR="001E5B3B" w:rsidRPr="0000739E" w:rsidRDefault="001E5B3B" w:rsidP="001E5B3B">
      <w:pPr>
        <w:spacing w:after="160" w:line="259" w:lineRule="auto"/>
        <w:jc w:val="both"/>
        <w:rPr>
          <w:rFonts w:ascii="Arial" w:eastAsia="Calibri" w:hAnsi="Arial" w:cs="Arial"/>
          <w:sz w:val="20"/>
          <w:szCs w:val="20"/>
          <w:lang w:val="en-GB" w:eastAsia="en-US"/>
        </w:rPr>
      </w:pPr>
      <w:r w:rsidRPr="001E5B3B">
        <w:rPr>
          <w:rFonts w:ascii="Arial" w:eastAsia="Calibri" w:hAnsi="Arial" w:cs="Arial"/>
          <w:sz w:val="20"/>
          <w:szCs w:val="20"/>
          <w:lang w:val="en-GB" w:eastAsia="en-US"/>
        </w:rPr>
        <w:t>For more information on the National Children’s Week and Peace Field Project please click on</w:t>
      </w:r>
    </w:p>
    <w:p w:rsidR="00A430B6" w:rsidRPr="00372089" w:rsidRDefault="002B5448" w:rsidP="00372089">
      <w:pPr>
        <w:spacing w:after="160" w:line="259" w:lineRule="auto"/>
        <w:jc w:val="center"/>
        <w:rPr>
          <w:rFonts w:ascii="Arial" w:eastAsia="Calibri" w:hAnsi="Arial" w:cs="Arial"/>
          <w:sz w:val="20"/>
          <w:szCs w:val="20"/>
          <w:lang w:val="en-GB" w:eastAsia="en-US"/>
        </w:rPr>
      </w:pPr>
      <w:hyperlink r:id="rId10" w:history="1">
        <w:r w:rsidRPr="0000739E">
          <w:rPr>
            <w:rStyle w:val="Hyperlink"/>
            <w:rFonts w:ascii="Arial" w:eastAsia="Calibri" w:hAnsi="Arial" w:cs="Arial"/>
            <w:sz w:val="20"/>
            <w:szCs w:val="20"/>
            <w:lang w:val="en-GB" w:eastAsia="en-US"/>
          </w:rPr>
          <w:t>www.childrensfootballalliance.com</w:t>
        </w:r>
      </w:hyperlink>
    </w:p>
    <w:sectPr w:rsidR="00A430B6" w:rsidRPr="00372089" w:rsidSect="00835A6A">
      <w:headerReference w:type="default" r:id="rId11"/>
      <w:footerReference w:type="default" r:id="rId12"/>
      <w:headerReference w:type="first" r:id="rId13"/>
      <w:footerReference w:type="first" r:id="rId14"/>
      <w:pgSz w:w="12240" w:h="15840"/>
      <w:pgMar w:top="568" w:right="900" w:bottom="1560" w:left="1134" w:header="1080" w:footer="5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63" w:rsidRDefault="00CB5D63">
      <w:pPr>
        <w:spacing w:after="0" w:line="240" w:lineRule="auto"/>
      </w:pPr>
      <w:r>
        <w:separator/>
      </w:r>
    </w:p>
  </w:endnote>
  <w:endnote w:type="continuationSeparator" w:id="0">
    <w:p w:rsidR="00CB5D63" w:rsidRDefault="00C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07675"/>
      <w:docPartObj>
        <w:docPartGallery w:val="Page Numbers (Bottom of Page)"/>
        <w:docPartUnique/>
      </w:docPartObj>
    </w:sdtPr>
    <w:sdtEndPr>
      <w:rPr>
        <w:noProof/>
      </w:rPr>
    </w:sdtEndPr>
    <w:sdtContent>
      <w:p w:rsidR="00B469A5" w:rsidRDefault="00694CB6">
        <w:pPr>
          <w:pStyle w:val="Footer"/>
        </w:pPr>
        <w:r>
          <w:fldChar w:fldCharType="begin"/>
        </w:r>
        <w:r>
          <w:instrText xml:space="preserve"> PAGE   \* MERGEFORMAT </w:instrText>
        </w:r>
        <w:r>
          <w:fldChar w:fldCharType="separate"/>
        </w:r>
        <w:r w:rsidR="0000739E">
          <w:rPr>
            <w:noProof/>
          </w:rPr>
          <w:t>2</w:t>
        </w:r>
        <w:r>
          <w:rPr>
            <w:noProof/>
          </w:rPr>
          <w:fldChar w:fldCharType="end"/>
        </w:r>
        <w:r>
          <w:rPr>
            <w:rStyle w:val="Emphasis"/>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9FD64"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A5" w:rsidRDefault="00AA5650">
    <w:pPr>
      <w:pStyle w:val="Footer"/>
      <w:rPr>
        <w:rStyle w:val="Emphasis"/>
      </w:rPr>
    </w:pPr>
    <w:r>
      <w:rPr>
        <w:rStyle w:val="Emphasis"/>
      </w:rPr>
      <w:t>n</w:t>
    </w:r>
    <w:r w:rsidR="00694CB6">
      <w:rPr>
        <w:rStyle w:val="Emphasis"/>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0E422"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Pr>
        <w:rStyle w:val="Emphasis"/>
      </w:rPr>
      <w:t>ational children’s football alliance, sUITE 21, 70 CHURCHILL SQUARE, WEST MALLING, KENT, ME19 4YU. UK.</w:t>
    </w:r>
  </w:p>
  <w:p w:rsidR="00B469A5" w:rsidRDefault="00694CB6">
    <w:pPr>
      <w:pStyle w:val="Footer"/>
      <w:rPr>
        <w:iCs/>
        <w:color w:val="000000" w:themeColor="text1"/>
      </w:rPr>
    </w:pPr>
    <w:r>
      <w:t>T</w:t>
    </w:r>
    <w:r>
      <w:rPr>
        <w:rStyle w:val="Emphasis"/>
      </w:rPr>
      <w:t xml:space="preserve"> </w:t>
    </w:r>
    <w:r w:rsidR="00AA5650">
      <w:rPr>
        <w:rStyle w:val="Emphasis"/>
      </w:rPr>
      <w:t>+00 44 (0)1732 758419</w:t>
    </w:r>
    <w:r>
      <w:rPr>
        <w:rStyle w:val="Emphasis"/>
      </w:rPr>
      <w:t xml:space="preserve"> </w:t>
    </w:r>
    <w:r w:rsidR="00AA5650">
      <w:t>M</w:t>
    </w:r>
    <w:r>
      <w:rPr>
        <w:rStyle w:val="Emphasis"/>
      </w:rPr>
      <w:t xml:space="preserve"> </w:t>
    </w:r>
    <w:r w:rsidR="00AA5650">
      <w:rPr>
        <w:rStyle w:val="Emphasis"/>
      </w:rPr>
      <w:t xml:space="preserve">+00 44 (0)7813 082584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63" w:rsidRDefault="00CB5D63">
      <w:pPr>
        <w:spacing w:after="0" w:line="240" w:lineRule="auto"/>
      </w:pPr>
      <w:r>
        <w:separator/>
      </w:r>
    </w:p>
  </w:footnote>
  <w:footnote w:type="continuationSeparator" w:id="0">
    <w:p w:rsidR="00CB5D63" w:rsidRDefault="00CB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trPr>
        <w:trHeight w:val="576"/>
      </w:trPr>
      <w:tc>
        <w:tcPr>
          <w:tcW w:w="7920" w:type="dxa"/>
        </w:tcPr>
        <w:p w:rsidR="00B469A5" w:rsidRDefault="00B469A5">
          <w:pPr>
            <w:pStyle w:val="Header"/>
          </w:pPr>
        </w:p>
      </w:tc>
    </w:tr>
  </w:tbl>
  <w:p w:rsidR="00B469A5" w:rsidRDefault="00694CB6">
    <w:pPr>
      <w:pStyle w:val="Header"/>
    </w:pPr>
    <w:r>
      <w:rPr>
        <w:noProof/>
        <w:lang w:val="en-GB" w:eastAsia="en-GB"/>
      </w:rPr>
      <mc:AlternateContent>
        <mc:Choice Requires="wps">
          <w:drawing>
            <wp:anchor distT="0" distB="0" distL="114300" distR="114300" simplePos="0" relativeHeight="251659264" behindDoc="0" locked="0" layoutInCell="1" allowOverlap="1" wp14:anchorId="2306F59D" wp14:editId="5D094420">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FE3C6"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A5" w:rsidRDefault="00694CB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448A7"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" strokecolor="#0070c0"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27CD"/>
    <w:multiLevelType w:val="hybridMultilevel"/>
    <w:tmpl w:val="244CC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D36FE2"/>
    <w:multiLevelType w:val="hybridMultilevel"/>
    <w:tmpl w:val="F5624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331D1E"/>
    <w:multiLevelType w:val="hybridMultilevel"/>
    <w:tmpl w:val="9D7E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9A72E5"/>
    <w:multiLevelType w:val="hybridMultilevel"/>
    <w:tmpl w:val="380A6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50"/>
    <w:rsid w:val="0000739E"/>
    <w:rsid w:val="00007C6F"/>
    <w:rsid w:val="000368FA"/>
    <w:rsid w:val="0004254D"/>
    <w:rsid w:val="00061E33"/>
    <w:rsid w:val="000F36BE"/>
    <w:rsid w:val="00102E9C"/>
    <w:rsid w:val="00115A06"/>
    <w:rsid w:val="00121C79"/>
    <w:rsid w:val="00154A14"/>
    <w:rsid w:val="001675FC"/>
    <w:rsid w:val="00173C18"/>
    <w:rsid w:val="001A6924"/>
    <w:rsid w:val="001D3609"/>
    <w:rsid w:val="001E5B3B"/>
    <w:rsid w:val="00223432"/>
    <w:rsid w:val="00262E00"/>
    <w:rsid w:val="0028524B"/>
    <w:rsid w:val="002B5448"/>
    <w:rsid w:val="002D4F13"/>
    <w:rsid w:val="002F5C88"/>
    <w:rsid w:val="0033476F"/>
    <w:rsid w:val="00340D24"/>
    <w:rsid w:val="00372089"/>
    <w:rsid w:val="00387239"/>
    <w:rsid w:val="003F0121"/>
    <w:rsid w:val="0043031B"/>
    <w:rsid w:val="004670C4"/>
    <w:rsid w:val="0049261B"/>
    <w:rsid w:val="004A510C"/>
    <w:rsid w:val="004E5FF3"/>
    <w:rsid w:val="005A5385"/>
    <w:rsid w:val="005A7AA7"/>
    <w:rsid w:val="005B5156"/>
    <w:rsid w:val="005F69A4"/>
    <w:rsid w:val="006509BE"/>
    <w:rsid w:val="00664896"/>
    <w:rsid w:val="0069243A"/>
    <w:rsid w:val="00694CB6"/>
    <w:rsid w:val="006B5600"/>
    <w:rsid w:val="006D32A5"/>
    <w:rsid w:val="006E6BFB"/>
    <w:rsid w:val="00724CD1"/>
    <w:rsid w:val="00730475"/>
    <w:rsid w:val="00731729"/>
    <w:rsid w:val="00745C00"/>
    <w:rsid w:val="00771102"/>
    <w:rsid w:val="00813334"/>
    <w:rsid w:val="00835A6A"/>
    <w:rsid w:val="00912320"/>
    <w:rsid w:val="0093361B"/>
    <w:rsid w:val="009502ED"/>
    <w:rsid w:val="00957F3A"/>
    <w:rsid w:val="00965B74"/>
    <w:rsid w:val="00971435"/>
    <w:rsid w:val="00997443"/>
    <w:rsid w:val="009A7C3F"/>
    <w:rsid w:val="009E42AC"/>
    <w:rsid w:val="00A15BFC"/>
    <w:rsid w:val="00A31790"/>
    <w:rsid w:val="00A40CDD"/>
    <w:rsid w:val="00A430B6"/>
    <w:rsid w:val="00AA5650"/>
    <w:rsid w:val="00AB61CD"/>
    <w:rsid w:val="00AC52B6"/>
    <w:rsid w:val="00B206CC"/>
    <w:rsid w:val="00B25A24"/>
    <w:rsid w:val="00B469A5"/>
    <w:rsid w:val="00B4775E"/>
    <w:rsid w:val="00B54B5B"/>
    <w:rsid w:val="00B552B8"/>
    <w:rsid w:val="00C01BB4"/>
    <w:rsid w:val="00C15B91"/>
    <w:rsid w:val="00C37F3E"/>
    <w:rsid w:val="00C434B2"/>
    <w:rsid w:val="00CB5D63"/>
    <w:rsid w:val="00D009B3"/>
    <w:rsid w:val="00D774A4"/>
    <w:rsid w:val="00D836B1"/>
    <w:rsid w:val="00D86B66"/>
    <w:rsid w:val="00DD136E"/>
    <w:rsid w:val="00DD6B2C"/>
    <w:rsid w:val="00DE049B"/>
    <w:rsid w:val="00DF105E"/>
    <w:rsid w:val="00E24B19"/>
    <w:rsid w:val="00E2557A"/>
    <w:rsid w:val="00E44726"/>
    <w:rsid w:val="00E6756E"/>
    <w:rsid w:val="00E86DA0"/>
    <w:rsid w:val="00EA2E9E"/>
    <w:rsid w:val="00F37423"/>
    <w:rsid w:val="00F85D95"/>
    <w:rsid w:val="00FB7400"/>
    <w:rsid w:val="00FC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4F71"/>
  <w15:chartTrackingRefBased/>
  <w15:docId w15:val="{8C169550-8A97-4DB7-BFD7-B0D32FA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AA5650"/>
    <w:rPr>
      <w:color w:val="0563C1" w:themeColor="hyperlink"/>
      <w:u w:val="single"/>
    </w:rPr>
  </w:style>
  <w:style w:type="paragraph" w:styleId="NormalWeb">
    <w:name w:val="Normal (Web)"/>
    <w:basedOn w:val="Normal"/>
    <w:uiPriority w:val="99"/>
    <w:semiHidden/>
    <w:unhideWhenUsed/>
    <w:rsid w:val="004670C4"/>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4670C4"/>
    <w:rPr>
      <w:b/>
      <w:bCs/>
    </w:rPr>
  </w:style>
  <w:style w:type="character" w:customStyle="1" w:styleId="apple-converted-space">
    <w:name w:val="apple-converted-space"/>
    <w:basedOn w:val="DefaultParagraphFont"/>
    <w:rsid w:val="004670C4"/>
  </w:style>
  <w:style w:type="character" w:styleId="FollowedHyperlink">
    <w:name w:val="FollowedHyperlink"/>
    <w:basedOn w:val="DefaultParagraphFont"/>
    <w:uiPriority w:val="99"/>
    <w:semiHidden/>
    <w:unhideWhenUsed/>
    <w:rsid w:val="00B54B5B"/>
    <w:rPr>
      <w:color w:val="954F72" w:themeColor="followedHyperlink"/>
      <w:u w:val="single"/>
    </w:rPr>
  </w:style>
  <w:style w:type="paragraph" w:styleId="BalloonText">
    <w:name w:val="Balloon Text"/>
    <w:basedOn w:val="Normal"/>
    <w:link w:val="BalloonTextChar"/>
    <w:uiPriority w:val="99"/>
    <w:semiHidden/>
    <w:unhideWhenUsed/>
    <w:rsid w:val="000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33"/>
    <w:rPr>
      <w:rFonts w:ascii="Segoe UI" w:hAnsi="Segoe UI" w:cs="Segoe UI"/>
      <w:sz w:val="18"/>
      <w:szCs w:val="18"/>
    </w:rPr>
  </w:style>
  <w:style w:type="character" w:customStyle="1" w:styleId="HeaderChar1">
    <w:name w:val="Header Char1"/>
    <w:locked/>
    <w:rsid w:val="00262E00"/>
    <w:rPr>
      <w:rFonts w:ascii="Times New Roman" w:eastAsia="Times New Roman" w:hAnsi="Times New Roman" w:cs="Times New Roman"/>
      <w:snapToGrid w:val="0"/>
      <w:sz w:val="24"/>
      <w:szCs w:val="20"/>
      <w:lang w:val="fr-FR" w:eastAsia="en-GB"/>
    </w:rPr>
  </w:style>
  <w:style w:type="paragraph" w:styleId="CommentText">
    <w:name w:val="annotation text"/>
    <w:basedOn w:val="Normal"/>
    <w:link w:val="CommentTextChar"/>
    <w:uiPriority w:val="99"/>
    <w:semiHidden/>
    <w:unhideWhenUsed/>
    <w:rsid w:val="00262E00"/>
    <w:pPr>
      <w:spacing w:line="240" w:lineRule="auto"/>
    </w:pPr>
    <w:rPr>
      <w:sz w:val="20"/>
      <w:szCs w:val="20"/>
    </w:rPr>
  </w:style>
  <w:style w:type="character" w:customStyle="1" w:styleId="CommentTextChar">
    <w:name w:val="Comment Text Char"/>
    <w:basedOn w:val="DefaultParagraphFont"/>
    <w:link w:val="CommentText"/>
    <w:uiPriority w:val="99"/>
    <w:semiHidden/>
    <w:rsid w:val="00262E00"/>
    <w:rPr>
      <w:sz w:val="20"/>
      <w:szCs w:val="20"/>
    </w:rPr>
  </w:style>
  <w:style w:type="paragraph" w:styleId="CommentSubject">
    <w:name w:val="annotation subject"/>
    <w:basedOn w:val="CommentText"/>
    <w:next w:val="CommentText"/>
    <w:link w:val="CommentSubjectChar"/>
    <w:semiHidden/>
    <w:rsid w:val="00262E00"/>
    <w:pPr>
      <w:spacing w:after="0"/>
    </w:pPr>
    <w:rPr>
      <w:rFonts w:ascii="Times New Roman" w:eastAsia="Times New Roman" w:hAnsi="Times New Roman" w:cs="Times New Roman"/>
      <w:b/>
      <w:bCs/>
      <w:snapToGrid w:val="0"/>
      <w:lang w:val="fr-FR" w:eastAsia="en-GB"/>
    </w:rPr>
  </w:style>
  <w:style w:type="character" w:customStyle="1" w:styleId="CommentSubjectChar">
    <w:name w:val="Comment Subject Char"/>
    <w:basedOn w:val="CommentTextChar"/>
    <w:link w:val="CommentSubject"/>
    <w:semiHidden/>
    <w:rsid w:val="00262E00"/>
    <w:rPr>
      <w:rFonts w:ascii="Times New Roman" w:eastAsia="Times New Roman" w:hAnsi="Times New Roman" w:cs="Times New Roman"/>
      <w:b/>
      <w:bCs/>
      <w:snapToGrid w:val="0"/>
      <w:sz w:val="20"/>
      <w:szCs w:val="20"/>
      <w:lang w:val="fr-FR" w:eastAsia="en-GB"/>
    </w:rPr>
  </w:style>
  <w:style w:type="character" w:styleId="Mention">
    <w:name w:val="Mention"/>
    <w:basedOn w:val="DefaultParagraphFont"/>
    <w:uiPriority w:val="99"/>
    <w:semiHidden/>
    <w:unhideWhenUsed/>
    <w:rsid w:val="00E24B19"/>
    <w:rPr>
      <w:color w:val="2B579A"/>
      <w:shd w:val="clear" w:color="auto" w:fill="E6E6E6"/>
    </w:rPr>
  </w:style>
  <w:style w:type="character" w:styleId="UnresolvedMention">
    <w:name w:val="Unresolved Mention"/>
    <w:basedOn w:val="DefaultParagraphFont"/>
    <w:uiPriority w:val="99"/>
    <w:semiHidden/>
    <w:unhideWhenUsed/>
    <w:rsid w:val="002B5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539723">
      <w:bodyDiv w:val="1"/>
      <w:marLeft w:val="0"/>
      <w:marRight w:val="0"/>
      <w:marTop w:val="0"/>
      <w:marBottom w:val="0"/>
      <w:divBdr>
        <w:top w:val="none" w:sz="0" w:space="0" w:color="auto"/>
        <w:left w:val="none" w:sz="0" w:space="0" w:color="auto"/>
        <w:bottom w:val="none" w:sz="0" w:space="0" w:color="auto"/>
        <w:right w:val="none" w:sz="0" w:space="0" w:color="auto"/>
      </w:divBdr>
    </w:div>
    <w:div w:id="16218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footballallianc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footballallianc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ie\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design).dotx</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brennan</dc:creator>
  <cp:keywords/>
  <dc:description/>
  <cp:lastModifiedBy>ernie brennan</cp:lastModifiedBy>
  <cp:revision>3</cp:revision>
  <cp:lastPrinted>2017-06-07T09:44:00Z</cp:lastPrinted>
  <dcterms:created xsi:type="dcterms:W3CDTF">2018-02-13T11:59:00Z</dcterms:created>
  <dcterms:modified xsi:type="dcterms:W3CDTF">2018-02-13T12:00:00Z</dcterms:modified>
</cp:coreProperties>
</file>